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CA1" w:rsidRPr="00EC1580" w:rsidRDefault="00EB6CA1" w:rsidP="00EC1580">
      <w:pPr>
        <w:shd w:val="clear" w:color="auto" w:fill="FF0000"/>
        <w:rPr>
          <w:b/>
          <w:sz w:val="44"/>
          <w:szCs w:val="44"/>
        </w:rPr>
      </w:pPr>
      <w:r>
        <w:t xml:space="preserve"> </w:t>
      </w:r>
      <w:r w:rsidRPr="00EB6CA1">
        <w:rPr>
          <w:b/>
          <w:sz w:val="44"/>
          <w:szCs w:val="44"/>
        </w:rPr>
        <w:t>Politfrühshoppen am Sonntag,06.Januar 2019</w:t>
      </w:r>
    </w:p>
    <w:p w:rsidR="00EC1580" w:rsidRDefault="00EC1580" w:rsidP="00AD4EA6">
      <w:pPr>
        <w:pStyle w:val="StandardWeb"/>
        <w:spacing w:before="0" w:beforeAutospacing="0" w:after="137" w:afterAutospacing="0"/>
        <w:rPr>
          <w:rFonts w:asciiTheme="minorHAnsi" w:hAnsiTheme="minorHAnsi" w:cstheme="minorHAnsi"/>
          <w:color w:val="505050"/>
        </w:rPr>
      </w:pPr>
    </w:p>
    <w:p w:rsidR="00AD4EA6" w:rsidRPr="00EB6CA1" w:rsidRDefault="00AD4EA6" w:rsidP="00AD4EA6">
      <w:pPr>
        <w:pStyle w:val="StandardWeb"/>
        <w:spacing w:before="0" w:beforeAutospacing="0" w:after="137" w:afterAutospacing="0"/>
        <w:rPr>
          <w:rFonts w:asciiTheme="minorHAnsi" w:hAnsiTheme="minorHAnsi" w:cstheme="minorHAnsi"/>
          <w:color w:val="505050"/>
        </w:rPr>
      </w:pPr>
      <w:bookmarkStart w:id="0" w:name="_GoBack"/>
      <w:bookmarkEnd w:id="0"/>
      <w:r w:rsidRPr="00EB6CA1">
        <w:rPr>
          <w:rFonts w:asciiTheme="minorHAnsi" w:hAnsiTheme="minorHAnsi" w:cstheme="minorHAnsi"/>
          <w:color w:val="505050"/>
        </w:rPr>
        <w:t>Traditionell findet am Dreikönigstreffen der "Politfrühshoppen" in Roßlau in der Gaststätte "</w:t>
      </w:r>
      <w:proofErr w:type="spellStart"/>
      <w:r w:rsidRPr="00EB6CA1">
        <w:rPr>
          <w:rFonts w:asciiTheme="minorHAnsi" w:hAnsiTheme="minorHAnsi" w:cstheme="minorHAnsi"/>
          <w:color w:val="505050"/>
        </w:rPr>
        <w:t>Braustübl</w:t>
      </w:r>
      <w:proofErr w:type="spellEnd"/>
      <w:r w:rsidRPr="00EB6CA1">
        <w:rPr>
          <w:rFonts w:asciiTheme="minorHAnsi" w:hAnsiTheme="minorHAnsi" w:cstheme="minorHAnsi"/>
          <w:color w:val="505050"/>
        </w:rPr>
        <w:t>" st</w:t>
      </w:r>
      <w:r w:rsidRPr="00EB6CA1">
        <w:rPr>
          <w:rFonts w:asciiTheme="minorHAnsi" w:hAnsiTheme="minorHAnsi" w:cstheme="minorHAnsi"/>
          <w:color w:val="505050"/>
        </w:rPr>
        <w:t>att. Hier treffen sich Landtagsabgeordnete</w:t>
      </w:r>
      <w:r w:rsidRPr="00EB6CA1">
        <w:rPr>
          <w:rFonts w:asciiTheme="minorHAnsi" w:hAnsiTheme="minorHAnsi" w:cstheme="minorHAnsi"/>
          <w:color w:val="505050"/>
        </w:rPr>
        <w:t>,</w:t>
      </w:r>
      <w:r w:rsidRPr="00EB6CA1">
        <w:rPr>
          <w:rFonts w:asciiTheme="minorHAnsi" w:hAnsiTheme="minorHAnsi" w:cstheme="minorHAnsi"/>
          <w:color w:val="505050"/>
        </w:rPr>
        <w:t xml:space="preserve"> Kommunalpolitiker,</w:t>
      </w:r>
      <w:r w:rsidRPr="00EB6CA1">
        <w:rPr>
          <w:rFonts w:asciiTheme="minorHAnsi" w:hAnsiTheme="minorHAnsi" w:cstheme="minorHAnsi"/>
          <w:color w:val="505050"/>
        </w:rPr>
        <w:t xml:space="preserve"> Ortschaftsräte, Vereine, Bürgerinnen und Bürger.</w:t>
      </w:r>
    </w:p>
    <w:p w:rsidR="00AD4EA6" w:rsidRPr="00EB6CA1" w:rsidRDefault="00AD4EA6" w:rsidP="00AD4EA6">
      <w:pPr>
        <w:pStyle w:val="StandardWeb"/>
        <w:spacing w:before="0" w:beforeAutospacing="0" w:after="137" w:afterAutospacing="0"/>
        <w:rPr>
          <w:rFonts w:asciiTheme="minorHAnsi" w:hAnsiTheme="minorHAnsi" w:cstheme="minorHAnsi"/>
          <w:color w:val="505050"/>
        </w:rPr>
      </w:pPr>
      <w:r w:rsidRPr="00EB6CA1">
        <w:rPr>
          <w:rFonts w:asciiTheme="minorHAnsi" w:hAnsiTheme="minorHAnsi" w:cstheme="minorHAnsi"/>
          <w:color w:val="505050"/>
        </w:rPr>
        <w:t>Nach einem kurzen Jahresrückblick durch die Ortsbürgermeisterin wurde viel Positives berichtet. Die Fördermittelübergabe aus STARK III für die Sekundarschule am ehemaligen Standort "Goethegymnasium" Haus 1 in Roßlau oder die Fördermittel für die Sanierung des Gebäudes im Fliederweg "Hort-Waldwichtel".</w:t>
      </w:r>
    </w:p>
    <w:p w:rsidR="00AD4EA6" w:rsidRPr="00EB6CA1" w:rsidRDefault="00AD4EA6" w:rsidP="00AD4EA6">
      <w:pPr>
        <w:pStyle w:val="StandardWeb"/>
        <w:spacing w:before="0" w:beforeAutospacing="0" w:after="137" w:afterAutospacing="0"/>
        <w:rPr>
          <w:rFonts w:asciiTheme="minorHAnsi" w:hAnsiTheme="minorHAnsi" w:cstheme="minorHAnsi"/>
          <w:color w:val="505050"/>
        </w:rPr>
      </w:pPr>
      <w:r w:rsidRPr="00EB6CA1">
        <w:rPr>
          <w:rFonts w:asciiTheme="minorHAnsi" w:hAnsiTheme="minorHAnsi" w:cstheme="minorHAnsi"/>
          <w:color w:val="505050"/>
        </w:rPr>
        <w:t xml:space="preserve">Das zentrale Investitionsprogramm STARK III schafft durch die energetische Sanierung der Schulen und Kindereinrichtungen eine angenehme Lernumgebung. Finanziert wird das Programm aus Mitteln der Europäischen </w:t>
      </w:r>
      <w:r w:rsidRPr="00EB6CA1">
        <w:rPr>
          <w:rFonts w:asciiTheme="minorHAnsi" w:hAnsiTheme="minorHAnsi" w:cstheme="minorHAnsi"/>
          <w:color w:val="505050"/>
        </w:rPr>
        <w:t>Fonds für regionale Entwicklung</w:t>
      </w:r>
      <w:r w:rsidRPr="00EB6CA1">
        <w:rPr>
          <w:rFonts w:asciiTheme="minorHAnsi" w:hAnsiTheme="minorHAnsi" w:cstheme="minorHAnsi"/>
          <w:color w:val="505050"/>
        </w:rPr>
        <w:t>, der Europäische Landeswirtschaftsfond für die Entwicklung des ländlichen Raumes, sowie aus Mitteln des Landes Sachsen-Anhalt. Doch das Land benötigt viel Zeit, um die Fördermittelbedingungen zu prüfen, so dass nur wenig Zeit für die Projektumsetzung bleibt.</w:t>
      </w:r>
    </w:p>
    <w:p w:rsidR="00AD4EA6" w:rsidRPr="00EB6CA1" w:rsidRDefault="00AD4EA6" w:rsidP="00AD4EA6">
      <w:pPr>
        <w:pStyle w:val="StandardWeb"/>
        <w:spacing w:before="0" w:beforeAutospacing="0" w:after="137" w:afterAutospacing="0"/>
        <w:rPr>
          <w:rFonts w:asciiTheme="minorHAnsi" w:hAnsiTheme="minorHAnsi" w:cstheme="minorHAnsi"/>
          <w:color w:val="505050"/>
        </w:rPr>
      </w:pPr>
      <w:r w:rsidRPr="00EB6CA1">
        <w:rPr>
          <w:rFonts w:asciiTheme="minorHAnsi" w:hAnsiTheme="minorHAnsi" w:cstheme="minorHAnsi"/>
          <w:b/>
          <w:color w:val="505050"/>
        </w:rPr>
        <w:t xml:space="preserve">Sylvia </w:t>
      </w:r>
      <w:proofErr w:type="spellStart"/>
      <w:r w:rsidRPr="00EB6CA1">
        <w:rPr>
          <w:rFonts w:asciiTheme="minorHAnsi" w:hAnsiTheme="minorHAnsi" w:cstheme="minorHAnsi"/>
          <w:b/>
          <w:color w:val="505050"/>
        </w:rPr>
        <w:t>Gernoth</w:t>
      </w:r>
      <w:proofErr w:type="spellEnd"/>
      <w:r w:rsidRPr="00EB6CA1">
        <w:rPr>
          <w:rFonts w:asciiTheme="minorHAnsi" w:hAnsiTheme="minorHAnsi" w:cstheme="minorHAnsi"/>
          <w:color w:val="505050"/>
        </w:rPr>
        <w:t xml:space="preserve"> </w:t>
      </w:r>
      <w:r w:rsidRPr="00EB6CA1">
        <w:rPr>
          <w:rFonts w:asciiTheme="minorHAnsi" w:hAnsiTheme="minorHAnsi" w:cstheme="minorHAnsi"/>
          <w:color w:val="505050"/>
        </w:rPr>
        <w:t xml:space="preserve">sagt, der mühsame und lange Weg hat sich gelohnt, dass Haus I ehemalige Goethegymnasium wird saniert. </w:t>
      </w:r>
      <w:r w:rsidR="0017071F" w:rsidRPr="00EB6CA1">
        <w:rPr>
          <w:rFonts w:asciiTheme="minorHAnsi" w:hAnsiTheme="minorHAnsi" w:cstheme="minorHAnsi"/>
          <w:color w:val="505050"/>
        </w:rPr>
        <w:t xml:space="preserve">Kinder sind unsere Zukunft und dafür müssen wir optimale Lernbedingungen schaffen. </w:t>
      </w:r>
    </w:p>
    <w:p w:rsidR="00AD4EA6" w:rsidRPr="00EB6CA1" w:rsidRDefault="0017071F" w:rsidP="00AD4EA6">
      <w:pPr>
        <w:pStyle w:val="StandardWeb"/>
        <w:spacing w:before="0" w:beforeAutospacing="0" w:after="137" w:afterAutospacing="0"/>
        <w:rPr>
          <w:rFonts w:asciiTheme="minorHAnsi" w:hAnsiTheme="minorHAnsi" w:cstheme="minorHAnsi"/>
          <w:color w:val="505050"/>
        </w:rPr>
      </w:pPr>
      <w:r w:rsidRPr="00EB6CA1">
        <w:rPr>
          <w:rFonts w:asciiTheme="minorHAnsi" w:hAnsiTheme="minorHAnsi" w:cstheme="minorHAnsi"/>
          <w:color w:val="505050"/>
        </w:rPr>
        <w:t xml:space="preserve">Die Platte 15, ehemaliges Pflegeheim wurde an einen Investor verkauft. Es soll ein Haus der Begegnung werden. Hier können Vereine ein neues zu Hause finden.                            Vorstellbar wäre auch eine Kita unterzubringen, informiert die stell. Ortsbürgermeisterin </w:t>
      </w:r>
      <w:r w:rsidRPr="00EB6CA1">
        <w:rPr>
          <w:rFonts w:asciiTheme="minorHAnsi" w:hAnsiTheme="minorHAnsi" w:cstheme="minorHAnsi"/>
          <w:b/>
          <w:color w:val="505050"/>
        </w:rPr>
        <w:t xml:space="preserve">Sylvia </w:t>
      </w:r>
      <w:proofErr w:type="spellStart"/>
      <w:r w:rsidRPr="00EB6CA1">
        <w:rPr>
          <w:rFonts w:asciiTheme="minorHAnsi" w:hAnsiTheme="minorHAnsi" w:cstheme="minorHAnsi"/>
          <w:b/>
          <w:color w:val="505050"/>
        </w:rPr>
        <w:t>Gernoth</w:t>
      </w:r>
      <w:proofErr w:type="spellEnd"/>
      <w:r w:rsidRPr="00EB6CA1">
        <w:rPr>
          <w:rFonts w:asciiTheme="minorHAnsi" w:hAnsiTheme="minorHAnsi" w:cstheme="minorHAnsi"/>
          <w:color w:val="505050"/>
        </w:rPr>
        <w:t xml:space="preserve"> SPD.</w:t>
      </w:r>
    </w:p>
    <w:p w:rsidR="00AD4EA6" w:rsidRPr="00EB6CA1" w:rsidRDefault="00AD4EA6" w:rsidP="00AD4EA6">
      <w:pPr>
        <w:pStyle w:val="StandardWeb"/>
        <w:spacing w:before="0" w:beforeAutospacing="0" w:after="137" w:afterAutospacing="0"/>
        <w:rPr>
          <w:rFonts w:asciiTheme="minorHAnsi" w:hAnsiTheme="minorHAnsi" w:cstheme="minorHAnsi"/>
          <w:color w:val="505050"/>
        </w:rPr>
      </w:pPr>
      <w:r w:rsidRPr="00EB6CA1">
        <w:rPr>
          <w:rFonts w:asciiTheme="minorHAnsi" w:hAnsiTheme="minorHAnsi" w:cstheme="minorHAnsi"/>
          <w:color w:val="505050"/>
        </w:rPr>
        <w:t xml:space="preserve">Mit unserem Landtagsabgeordneten </w:t>
      </w:r>
      <w:r w:rsidRPr="00EB6CA1">
        <w:rPr>
          <w:rFonts w:asciiTheme="minorHAnsi" w:hAnsiTheme="minorHAnsi" w:cstheme="minorHAnsi"/>
          <w:b/>
          <w:color w:val="505050"/>
        </w:rPr>
        <w:t>Holger Hövelmann</w:t>
      </w:r>
      <w:r w:rsidRPr="00EB6CA1">
        <w:rPr>
          <w:rFonts w:asciiTheme="minorHAnsi" w:hAnsiTheme="minorHAnsi" w:cstheme="minorHAnsi"/>
          <w:color w:val="505050"/>
        </w:rPr>
        <w:t xml:space="preserve"> SPD diskutierten wir über weiter Themen, die Umgehungsstraße, Stadtausbau.</w:t>
      </w:r>
    </w:p>
    <w:p w:rsidR="0017071F" w:rsidRPr="00EB6CA1" w:rsidRDefault="0017071F" w:rsidP="00AD4EA6">
      <w:pPr>
        <w:pStyle w:val="StandardWeb"/>
        <w:spacing w:before="0" w:beforeAutospacing="0" w:after="137" w:afterAutospacing="0"/>
        <w:rPr>
          <w:rFonts w:asciiTheme="minorHAnsi" w:hAnsiTheme="minorHAnsi" w:cstheme="minorHAnsi"/>
          <w:color w:val="505050"/>
        </w:rPr>
      </w:pPr>
      <w:r w:rsidRPr="00EB6CA1">
        <w:rPr>
          <w:rFonts w:asciiTheme="minorHAnsi" w:hAnsiTheme="minorHAnsi" w:cstheme="minorHAnsi"/>
          <w:color w:val="505050"/>
        </w:rPr>
        <w:t>Das Jahr 2019 wird ein spannendes Jahr, Kommunalwahlen, Europawahl stehen im Mai 2019 an.</w:t>
      </w:r>
    </w:p>
    <w:p w:rsidR="00AD4EA6" w:rsidRDefault="00AD4EA6">
      <w:pPr>
        <w:rPr>
          <w:rFonts w:ascii="Georgia" w:hAnsi="Georgia"/>
          <w:sz w:val="24"/>
          <w:szCs w:val="24"/>
        </w:rPr>
      </w:pPr>
    </w:p>
    <w:p w:rsidR="00780E3E" w:rsidRDefault="00EC1580">
      <w:pPr>
        <w:rPr>
          <w:rFonts w:ascii="Georgia" w:hAnsi="Georgia"/>
          <w:sz w:val="24"/>
          <w:szCs w:val="24"/>
        </w:rPr>
      </w:pPr>
      <w:r>
        <w:rPr>
          <w:rFonts w:ascii="Georgia" w:hAnsi="Georgia"/>
          <w:noProof/>
          <w:sz w:val="24"/>
          <w:szCs w:val="24"/>
        </w:rPr>
        <w:t xml:space="preserve">                                  </w:t>
      </w:r>
      <w:r w:rsidRPr="00780E3E">
        <w:rPr>
          <w:rFonts w:ascii="Georgia" w:hAnsi="Georgia"/>
          <w:noProof/>
          <w:sz w:val="24"/>
          <w:szCs w:val="24"/>
        </w:rPr>
        <w:drawing>
          <wp:inline distT="0" distB="0" distL="0" distR="0" wp14:anchorId="592AC21A" wp14:editId="586554A2">
            <wp:extent cx="2628900" cy="1590675"/>
            <wp:effectExtent l="0" t="0" r="0" b="9525"/>
            <wp:docPr id="1" name="Grafik 1" descr="C:\Users\SG\Desktop\Fotos 2019\20190106_124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Desktop\Fotos 2019\20190106_12434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9107" cy="1590800"/>
                    </a:xfrm>
                    <a:prstGeom prst="rect">
                      <a:avLst/>
                    </a:prstGeom>
                    <a:noFill/>
                    <a:ln>
                      <a:noFill/>
                    </a:ln>
                  </pic:spPr>
                </pic:pic>
              </a:graphicData>
            </a:graphic>
          </wp:inline>
        </w:drawing>
      </w:r>
    </w:p>
    <w:p w:rsidR="00EC1580" w:rsidRDefault="00780E3E">
      <w:pPr>
        <w:rPr>
          <w:rFonts w:ascii="Georgia" w:hAnsi="Georgia"/>
          <w:sz w:val="24"/>
          <w:szCs w:val="24"/>
        </w:rPr>
      </w:pPr>
      <w:r>
        <w:rPr>
          <w:rFonts w:ascii="Georgia" w:hAnsi="Georgia"/>
          <w:sz w:val="24"/>
          <w:szCs w:val="24"/>
        </w:rPr>
        <w:t xml:space="preserve">   </w:t>
      </w:r>
    </w:p>
    <w:p w:rsidR="00780E3E" w:rsidRDefault="00780E3E">
      <w:pPr>
        <w:rPr>
          <w:rFonts w:ascii="Georgia" w:hAnsi="Georgia"/>
          <w:sz w:val="24"/>
          <w:szCs w:val="24"/>
        </w:rPr>
      </w:pPr>
      <w:r>
        <w:rPr>
          <w:rFonts w:ascii="Georgia" w:hAnsi="Georgia"/>
          <w:sz w:val="24"/>
          <w:szCs w:val="24"/>
        </w:rPr>
        <w:t xml:space="preserve">    </w:t>
      </w:r>
    </w:p>
    <w:p w:rsidR="00EB6CA1" w:rsidRPr="0017071F" w:rsidRDefault="00EB6CA1" w:rsidP="00EB6CA1">
      <w:pPr>
        <w:shd w:val="clear" w:color="auto" w:fill="FF0000"/>
        <w:rPr>
          <w:rFonts w:ascii="Georgia" w:hAnsi="Georgia"/>
          <w:sz w:val="24"/>
          <w:szCs w:val="24"/>
        </w:rPr>
      </w:pPr>
    </w:p>
    <w:sectPr w:rsidR="00EB6CA1" w:rsidRPr="001707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A6"/>
    <w:rsid w:val="0017071F"/>
    <w:rsid w:val="00780E3E"/>
    <w:rsid w:val="00AD4EA6"/>
    <w:rsid w:val="00E23BF9"/>
    <w:rsid w:val="00EB6CA1"/>
    <w:rsid w:val="00EC1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20FC"/>
  <w15:chartTrackingRefBased/>
  <w15:docId w15:val="{A5645B8B-0512-4B52-820F-A7CB273E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D4EA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65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3</cp:revision>
  <dcterms:created xsi:type="dcterms:W3CDTF">2019-01-09T08:10:00Z</dcterms:created>
  <dcterms:modified xsi:type="dcterms:W3CDTF">2019-01-09T08:48:00Z</dcterms:modified>
</cp:coreProperties>
</file>